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16" w:rsidRDefault="00D72816" w:rsidP="00D728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образования Пензенской области</w:t>
      </w:r>
    </w:p>
    <w:p w:rsidR="00D95546" w:rsidRPr="00D72816" w:rsidRDefault="00D72816" w:rsidP="00D728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b/>
          <w:bCs/>
          <w:color w:val="000000"/>
          <w:sz w:val="28"/>
          <w:szCs w:val="28"/>
        </w:rPr>
        <w:t>Государственное бюджетное профессиональное образовательное учреждение Пензенской области «Пензенский лесной колледж»</w:t>
      </w:r>
    </w:p>
    <w:p w:rsidR="00D72816" w:rsidRDefault="00D72816" w:rsidP="00D728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D72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546" w:rsidRDefault="00D72816" w:rsidP="00D95546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13075" wp14:editId="201CE4DA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457200</wp:posOffset>
                </wp:positionV>
                <wp:extent cx="2867025" cy="17049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ГБПОУ ПО «ПЛК»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________________Вдовин О.В.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от «01»  сентября 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3.5pt;margin-top:36pt;width:225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" fillcolor="window" stroked="f" strokeweight=".5pt">
                <v:path arrowok="t"/>
                <v:textbox>
                  <w:txbxContent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«УТВЕРЖДАЮ»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ГБПОУ ПО «ПЛК»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________________Вдовин О.В.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от «01»  сентября 201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D72816" w:rsidRDefault="00D72816" w:rsidP="00D95546">
      <w:pPr>
        <w:pStyle w:val="a3"/>
        <w:jc w:val="center"/>
        <w:rPr>
          <w:color w:val="000000"/>
          <w:sz w:val="96"/>
          <w:szCs w:val="96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B612C" wp14:editId="02BB9E91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</wp:posOffset>
                </wp:positionV>
                <wp:extent cx="3381375" cy="170497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«ПРИНЯТО»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Педагогическим Советом 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ГБПОУ ПО «ПЛК»</w:t>
                            </w:r>
                          </w:p>
                          <w:p w:rsidR="00D72816" w:rsidRDefault="00D72816" w:rsidP="00C347C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Протокол от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августа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9.75pt;margin-top:.9pt;width:266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" fillcolor="window" stroked="f" strokeweight=".5pt">
                <v:path arrowok="t"/>
                <v:textbox>
                  <w:txbxContent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«ПРИНЯТО»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Педагогическим Советом 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ГБПОУ ПО «ПЛК»</w:t>
                      </w:r>
                    </w:p>
                    <w:p w:rsidR="00D72816" w:rsidRDefault="00D72816" w:rsidP="00C347C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Протокол от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августа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D72816" w:rsidRDefault="00D72816" w:rsidP="00D95546">
      <w:pPr>
        <w:pStyle w:val="a3"/>
        <w:jc w:val="center"/>
        <w:rPr>
          <w:color w:val="000000"/>
          <w:sz w:val="96"/>
          <w:szCs w:val="96"/>
        </w:rPr>
      </w:pPr>
    </w:p>
    <w:p w:rsidR="00D72816" w:rsidRDefault="00D72816" w:rsidP="00D95546">
      <w:pPr>
        <w:pStyle w:val="a3"/>
        <w:jc w:val="center"/>
        <w:rPr>
          <w:color w:val="000000"/>
          <w:sz w:val="96"/>
          <w:szCs w:val="96"/>
        </w:rPr>
      </w:pPr>
    </w:p>
    <w:p w:rsidR="00D72816" w:rsidRPr="00D72816" w:rsidRDefault="00D95546" w:rsidP="00D95546">
      <w:pPr>
        <w:pStyle w:val="a3"/>
        <w:jc w:val="center"/>
        <w:rPr>
          <w:color w:val="000000"/>
          <w:sz w:val="72"/>
          <w:szCs w:val="72"/>
        </w:rPr>
      </w:pPr>
      <w:r w:rsidRPr="00D72816">
        <w:rPr>
          <w:color w:val="000000"/>
          <w:sz w:val="72"/>
          <w:szCs w:val="72"/>
        </w:rPr>
        <w:t>Программа профилактики наркомании</w:t>
      </w:r>
    </w:p>
    <w:p w:rsidR="00D95546" w:rsidRPr="00D72816" w:rsidRDefault="00D95546" w:rsidP="00D95546">
      <w:pPr>
        <w:pStyle w:val="a3"/>
        <w:jc w:val="center"/>
        <w:rPr>
          <w:rFonts w:ascii="Tahoma" w:hAnsi="Tahoma" w:cs="Tahoma"/>
          <w:color w:val="000000"/>
          <w:sz w:val="72"/>
          <w:szCs w:val="72"/>
        </w:rPr>
      </w:pPr>
      <w:r w:rsidRPr="00D72816">
        <w:rPr>
          <w:i/>
          <w:iCs/>
          <w:color w:val="000000"/>
          <w:sz w:val="72"/>
          <w:szCs w:val="72"/>
        </w:rPr>
        <w:t>«Нет наркотикам!»</w:t>
      </w: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72816" w:rsidRDefault="00D72816" w:rsidP="00D95546">
      <w:pPr>
        <w:pStyle w:val="a3"/>
        <w:jc w:val="center"/>
        <w:rPr>
          <w:color w:val="000000"/>
          <w:sz w:val="27"/>
          <w:szCs w:val="27"/>
        </w:rPr>
      </w:pPr>
    </w:p>
    <w:p w:rsidR="00D95546" w:rsidRPr="00D72816" w:rsidRDefault="00D95546" w:rsidP="00D95546">
      <w:pPr>
        <w:pStyle w:val="a3"/>
        <w:jc w:val="center"/>
        <w:rPr>
          <w:rFonts w:ascii="Tahoma" w:hAnsi="Tahoma" w:cs="Tahoma"/>
          <w:color w:val="000000"/>
          <w:sz w:val="32"/>
          <w:szCs w:val="32"/>
        </w:rPr>
      </w:pPr>
      <w:r w:rsidRPr="00D72816">
        <w:rPr>
          <w:color w:val="000000"/>
          <w:sz w:val="32"/>
          <w:szCs w:val="32"/>
        </w:rPr>
        <w:t>2016-2019</w:t>
      </w:r>
      <w:r w:rsidR="00D72816" w:rsidRPr="00D72816">
        <w:rPr>
          <w:color w:val="000000"/>
          <w:sz w:val="32"/>
          <w:szCs w:val="32"/>
        </w:rPr>
        <w:t xml:space="preserve"> </w:t>
      </w:r>
      <w:r w:rsidRPr="00D72816">
        <w:rPr>
          <w:color w:val="000000"/>
          <w:sz w:val="32"/>
          <w:szCs w:val="32"/>
        </w:rPr>
        <w:t>г</w:t>
      </w:r>
      <w:r w:rsidR="00D72816" w:rsidRPr="00D72816">
        <w:rPr>
          <w:color w:val="000000"/>
          <w:sz w:val="32"/>
          <w:szCs w:val="32"/>
        </w:rPr>
        <w:t>.</w:t>
      </w:r>
    </w:p>
    <w:p w:rsidR="00D72816" w:rsidRDefault="00D72816" w:rsidP="00D95546">
      <w:pPr>
        <w:pStyle w:val="a3"/>
        <w:jc w:val="center"/>
        <w:rPr>
          <w:color w:val="000000"/>
          <w:sz w:val="36"/>
          <w:szCs w:val="36"/>
        </w:rPr>
      </w:pP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D7281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 xml:space="preserve">Современное состояние общества, высочайшие темпы его развития предъявляют все новые, более высокие требования к человеку и его здоровью. В ряду приоритетных ценностей человека здоровью безоговорочно </w:t>
      </w:r>
      <w:proofErr w:type="gramStart"/>
      <w:r w:rsidRPr="00D72816">
        <w:rPr>
          <w:color w:val="000000"/>
          <w:sz w:val="28"/>
          <w:szCs w:val="28"/>
        </w:rPr>
        <w:t>отводится первостепенное значение</w:t>
      </w:r>
      <w:proofErr w:type="gramEnd"/>
      <w:r w:rsidRPr="00D72816">
        <w:rPr>
          <w:color w:val="000000"/>
          <w:sz w:val="28"/>
          <w:szCs w:val="28"/>
        </w:rPr>
        <w:t xml:space="preserve">. В последнее десятилетие для России употребление несовершеннолетними и молодежью алкоголя, наркотических и других </w:t>
      </w:r>
      <w:proofErr w:type="spellStart"/>
      <w:r w:rsidRPr="00D72816">
        <w:rPr>
          <w:color w:val="000000"/>
          <w:sz w:val="28"/>
          <w:szCs w:val="28"/>
        </w:rPr>
        <w:t>психоактивных</w:t>
      </w:r>
      <w:proofErr w:type="spellEnd"/>
      <w:r w:rsidRPr="00D72816">
        <w:rPr>
          <w:color w:val="000000"/>
          <w:sz w:val="28"/>
          <w:szCs w:val="28"/>
        </w:rPr>
        <w:t xml:space="preserve"> веще</w:t>
      </w:r>
      <w:proofErr w:type="gramStart"/>
      <w:r w:rsidRPr="00D72816">
        <w:rPr>
          <w:color w:val="000000"/>
          <w:sz w:val="28"/>
          <w:szCs w:val="28"/>
        </w:rPr>
        <w:t>ств пр</w:t>
      </w:r>
      <w:proofErr w:type="gramEnd"/>
      <w:r w:rsidRPr="00D72816">
        <w:rPr>
          <w:color w:val="000000"/>
          <w:sz w:val="28"/>
          <w:szCs w:val="28"/>
        </w:rPr>
        <w:t>евратилось в проблему, представляющую угрозу здоровью населения, экономике страны, социальной сфере и правопорядку. Сохранение физического, нравственного и психического здоровья, в соответствии с заявленными государственными приоритетами, является одной из главных задач любого образовательного учреждения.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Актуальность темы оздоровления подрастающего поколения подтверждают статистики.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Мы понимаем приоритетность мер по профилактике наркомании и правонарушений среди школьников. Поэтому в нашей школе данной работе уделяется большое внимание, разработана программа профилактики «Нет наркотикам!!!»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b/>
          <w:bCs/>
          <w:color w:val="000000"/>
          <w:sz w:val="28"/>
          <w:szCs w:val="28"/>
        </w:rPr>
        <w:t>Цель программы</w:t>
      </w:r>
      <w:r w:rsidRPr="00D72816">
        <w:rPr>
          <w:color w:val="000000"/>
          <w:sz w:val="28"/>
          <w:szCs w:val="28"/>
        </w:rPr>
        <w:t> – уменьшение количества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b/>
          <w:bCs/>
          <w:color w:val="000000"/>
          <w:sz w:val="28"/>
          <w:szCs w:val="28"/>
        </w:rPr>
        <w:t>Задачи программы: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создать комплексную систему мер, направленную на ликвидацию вредных привычек на территории школы;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выработать представление о негативном влиянии вредных привычек;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сформировать у школьников конструктивные навыки взаимодействия: умение безопасно и эффективно общаться, умение понимать и выражать свои чувства, умение противостоять давлению окружающих;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способствовать формированию у школьников защитных качеств: уверенности в себе, честности и открытости;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95546" w:rsidRPr="00D72816">
        <w:rPr>
          <w:color w:val="000000"/>
          <w:sz w:val="28"/>
          <w:szCs w:val="28"/>
        </w:rPr>
        <w:t>способствовать формированию навыков: умение принимать решение, умение преодолевать кризисные ситуации;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сформировать у учащихся умения и навыки, позволяющие снизить риск приобщения к спиртным напиткам, наркотикам, курению;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95546" w:rsidRPr="00D72816">
        <w:rPr>
          <w:color w:val="000000"/>
          <w:sz w:val="28"/>
          <w:szCs w:val="28"/>
        </w:rPr>
        <w:t>стимулировать процесс избавления от вредных привычек среди курящих школьников;</w:t>
      </w:r>
    </w:p>
    <w:p w:rsidR="00D95546" w:rsidRPr="00D72816" w:rsidRDefault="00D7281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bookmarkStart w:id="0" w:name="_GoBack"/>
      <w:bookmarkEnd w:id="0"/>
      <w:r w:rsidR="00D95546" w:rsidRPr="00D72816">
        <w:rPr>
          <w:color w:val="000000"/>
          <w:sz w:val="28"/>
          <w:szCs w:val="28"/>
        </w:rPr>
        <w:t>формировать и развивать чувства ответственности за свое здоровье и здоровье окружающих людей.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Программа каждой ступени обучения состоит из 5-ти блоков: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Психологический блок направлен на развитие личности, интеллекта и эмоций.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Нравственный блок формирует следующие понятия: добро и зло, жизни и смерть, счастье, смысл жизни, ответственность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Блок «Мы - вместе» способствует развитию навыков семейного взаимодействия, реализации здорового образа жизни в семье.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Медико-гигиенический блок формирует негативное отношение к вредным привычкам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Правовой блок дает начальные знания о правах и обязанностях человека, ответственности за свои поступки</w:t>
      </w:r>
    </w:p>
    <w:p w:rsidR="00D95546" w:rsidRPr="00D72816" w:rsidRDefault="00D95546" w:rsidP="00D72816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72816">
        <w:rPr>
          <w:color w:val="000000"/>
          <w:sz w:val="28"/>
          <w:szCs w:val="28"/>
        </w:rPr>
        <w:t>Также в программу включены темы внеклассных мероприятий.</w:t>
      </w:r>
    </w:p>
    <w:p w:rsidR="00C32333" w:rsidRPr="00D72816" w:rsidRDefault="00C32333" w:rsidP="00D72816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C32333" w:rsidRPr="00D72816" w:rsidSect="00D728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40"/>
    <w:rsid w:val="00782440"/>
    <w:rsid w:val="00C32333"/>
    <w:rsid w:val="00D72816"/>
    <w:rsid w:val="00D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</cp:lastModifiedBy>
  <cp:revision>4</cp:revision>
  <dcterms:created xsi:type="dcterms:W3CDTF">2017-08-03T22:52:00Z</dcterms:created>
  <dcterms:modified xsi:type="dcterms:W3CDTF">2017-08-10T12:21:00Z</dcterms:modified>
</cp:coreProperties>
</file>